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53" w:type="dxa"/>
        <w:tblInd w:w="-885" w:type="dxa"/>
        <w:tblBorders>
          <w:top w:val="single" w:sz="4" w:space="0" w:color="1F497D" w:themeColor="text2"/>
          <w:left w:val="single" w:sz="4" w:space="0" w:color="1F497D" w:themeColor="text2"/>
          <w:bottom w:val="threeDEmboss" w:sz="48" w:space="0" w:color="365F91" w:themeColor="accent1" w:themeShade="BF"/>
          <w:right w:val="single" w:sz="4" w:space="0" w:color="1F497D" w:themeColor="text2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53"/>
      </w:tblGrid>
      <w:tr w:rsidR="00CB3BC4" w:rsidRPr="001C21A7" w:rsidTr="00CE5E68">
        <w:trPr>
          <w:trHeight w:val="15417"/>
        </w:trPr>
        <w:tc>
          <w:tcPr>
            <w:tcW w:w="10753" w:type="dxa"/>
            <w:shd w:val="clear" w:color="auto" w:fill="FFFFFF" w:themeFill="background1"/>
          </w:tcPr>
          <w:p w:rsidR="00CB3BC4" w:rsidRPr="00F76221" w:rsidRDefault="00CB3BC4" w:rsidP="00CE5E68">
            <w:pPr>
              <w:shd w:val="clear" w:color="auto" w:fill="FFFFFF" w:themeFill="background1"/>
              <w:ind w:firstLine="601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6221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Муниципальное бюджетное учреждение «Управление гражданской защиты</w:t>
            </w:r>
            <w:r w:rsidR="006F555D" w:rsidRPr="00F762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F76221">
              <w:rPr>
                <w:rFonts w:ascii="Times New Roman" w:hAnsi="Times New Roman" w:cs="Times New Roman"/>
                <w:b/>
                <w:sz w:val="36"/>
                <w:szCs w:val="36"/>
              </w:rPr>
              <w:t>городского округа город Нефтекамск Республики Башкортостан» реализует</w:t>
            </w:r>
            <w:r w:rsidR="00F762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F762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следующие виды образовательных программ: </w:t>
            </w:r>
          </w:p>
          <w:p w:rsidR="00CB3BC4" w:rsidRPr="00645410" w:rsidRDefault="00CB3BC4" w:rsidP="00CE5E68">
            <w:pPr>
              <w:shd w:val="clear" w:color="auto" w:fill="FFFFFF" w:themeFill="background1"/>
              <w:ind w:left="-567" w:firstLine="141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328"/>
              <w:gridCol w:w="1130"/>
            </w:tblGrid>
            <w:tr w:rsidR="00CB3BC4" w:rsidTr="00CE5E68">
              <w:trPr>
                <w:trHeight w:val="368"/>
              </w:trPr>
              <w:tc>
                <w:tcPr>
                  <w:tcW w:w="10458" w:type="dxa"/>
                  <w:gridSpan w:val="2"/>
                  <w:shd w:val="clear" w:color="auto" w:fill="D9D9D9" w:themeFill="background1" w:themeFillShade="D9"/>
                </w:tcPr>
                <w:p w:rsidR="00CB3BC4" w:rsidRDefault="002E4C91" w:rsidP="00CE5E6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4C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области ГО и ЧС</w:t>
                  </w:r>
                </w:p>
                <w:p w:rsidR="000E2D8C" w:rsidRPr="000E2D8C" w:rsidRDefault="000E2D8C" w:rsidP="00CE5E6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3328EE" w:rsidTr="00CE5E68">
              <w:trPr>
                <w:trHeight w:val="547"/>
              </w:trPr>
              <w:tc>
                <w:tcPr>
                  <w:tcW w:w="9328" w:type="dxa"/>
                </w:tcPr>
                <w:p w:rsidR="003328EE" w:rsidRPr="003328EE" w:rsidRDefault="00887EBB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обучения р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уководител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ей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(работник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ов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 спасательных органов служб организаций</w:t>
                  </w:r>
                </w:p>
              </w:tc>
              <w:tc>
                <w:tcPr>
                  <w:tcW w:w="1130" w:type="dxa"/>
                </w:tcPr>
                <w:p w:rsidR="003328EE" w:rsidRPr="003328EE" w:rsidRDefault="003328EE" w:rsidP="00CE5E68">
                  <w:pPr>
                    <w:shd w:val="clear" w:color="auto" w:fill="FFFFFF" w:themeFill="background1"/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48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547"/>
              </w:trPr>
              <w:tc>
                <w:tcPr>
                  <w:tcW w:w="9328" w:type="dxa"/>
                </w:tcPr>
                <w:p w:rsidR="003328EE" w:rsidRPr="003328EE" w:rsidRDefault="00887EBB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обучения р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уководител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ей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нештатных формирований по обеспечению мероприятий по гражданской обороне (НФГО)</w:t>
                  </w:r>
                </w:p>
              </w:tc>
              <w:tc>
                <w:tcPr>
                  <w:tcW w:w="1130" w:type="dxa"/>
                </w:tcPr>
                <w:p w:rsidR="003328EE" w:rsidRPr="003328EE" w:rsidRDefault="003328EE" w:rsidP="00CE5E68">
                  <w:pPr>
                    <w:shd w:val="clear" w:color="auto" w:fill="FFFFFF" w:themeFill="background1"/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48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547"/>
              </w:trPr>
              <w:tc>
                <w:tcPr>
                  <w:tcW w:w="9328" w:type="dxa"/>
                </w:tcPr>
                <w:p w:rsidR="003328EE" w:rsidRDefault="00887EBB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обучения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</w:t>
                  </w:r>
                  <w:r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уководители организаций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гражданской обороны </w:t>
                  </w:r>
                </w:p>
                <w:p w:rsidR="00D20A71" w:rsidRPr="003328EE" w:rsidRDefault="00D20A71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3328EE" w:rsidRPr="003328EE" w:rsidRDefault="003328EE" w:rsidP="00CE5E68">
                  <w:pPr>
                    <w:shd w:val="clear" w:color="auto" w:fill="FFFFFF" w:themeFill="background1"/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533"/>
              </w:trPr>
              <w:tc>
                <w:tcPr>
                  <w:tcW w:w="9328" w:type="dxa"/>
                </w:tcPr>
                <w:p w:rsidR="003328EE" w:rsidRDefault="00887EBB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обучения п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редседател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ей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(член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ов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 комиссий по устойчивости организаций</w:t>
                  </w:r>
                </w:p>
                <w:p w:rsidR="00D20A71" w:rsidRPr="003328EE" w:rsidRDefault="00D20A71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3328EE" w:rsidRPr="003328EE" w:rsidRDefault="003328EE" w:rsidP="00CE5E68">
                  <w:pPr>
                    <w:shd w:val="clear" w:color="auto" w:fill="FFFFFF" w:themeFill="background1"/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547"/>
              </w:trPr>
              <w:tc>
                <w:tcPr>
                  <w:tcW w:w="9328" w:type="dxa"/>
                </w:tcPr>
                <w:p w:rsidR="003328EE" w:rsidRDefault="00887EBB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обучения р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уководител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ей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(работник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ов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 эвакуационных органов организаций</w:t>
                  </w:r>
                </w:p>
                <w:p w:rsidR="00D20A71" w:rsidRPr="003328EE" w:rsidRDefault="00D20A71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3328EE" w:rsidRPr="003328EE" w:rsidRDefault="003328EE" w:rsidP="00CE5E68">
                  <w:pPr>
                    <w:shd w:val="clear" w:color="auto" w:fill="FFFFFF" w:themeFill="background1"/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828"/>
              </w:trPr>
              <w:tc>
                <w:tcPr>
                  <w:tcW w:w="9328" w:type="dxa"/>
                </w:tcPr>
                <w:p w:rsidR="003328EE" w:rsidRPr="003328EE" w:rsidRDefault="00887EBB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обучения р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уководител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ей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(работник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ов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 структурных подразделений, уполномоченных на решение задач в области ГОЧС, организаций, не отнесенных к категории по ГО (не штатные работники)</w:t>
                  </w:r>
                </w:p>
              </w:tc>
              <w:tc>
                <w:tcPr>
                  <w:tcW w:w="1130" w:type="dxa"/>
                </w:tcPr>
                <w:p w:rsidR="003328EE" w:rsidRPr="003328EE" w:rsidRDefault="003328EE" w:rsidP="00CE5E68">
                  <w:pPr>
                    <w:shd w:val="clear" w:color="auto" w:fill="FFFFFF" w:themeFill="background1"/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547"/>
              </w:trPr>
              <w:tc>
                <w:tcPr>
                  <w:tcW w:w="9328" w:type="dxa"/>
                </w:tcPr>
                <w:p w:rsidR="003328EE" w:rsidRDefault="00887EBB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обучения р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аботник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ов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 осуществляющие обучение, инструктажи по ГОЧС</w:t>
                  </w:r>
                </w:p>
                <w:p w:rsidR="00D20A71" w:rsidRPr="003328EE" w:rsidRDefault="00D20A71" w:rsidP="00CE5E68">
                  <w:pPr>
                    <w:shd w:val="clear" w:color="auto" w:fill="FFFFFF" w:themeFill="background1"/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</w:tcPr>
                <w:p w:rsidR="003328EE" w:rsidRPr="003328EE" w:rsidRDefault="003328EE" w:rsidP="00CE5E68">
                  <w:pPr>
                    <w:shd w:val="clear" w:color="auto" w:fill="FFFFFF" w:themeFill="background1"/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547"/>
              </w:trPr>
              <w:tc>
                <w:tcPr>
                  <w:tcW w:w="9328" w:type="dxa"/>
                </w:tcPr>
                <w:p w:rsidR="003328EE" w:rsidRPr="003328EE" w:rsidRDefault="00887EBB" w:rsidP="00CE5E68">
                  <w:pPr>
                    <w:pStyle w:val="1"/>
                    <w:shd w:val="clear" w:color="auto" w:fill="FFFFFF" w:themeFill="background1"/>
                    <w:ind w:left="-72" w:right="-15"/>
                    <w:outlineLvl w:val="0"/>
                    <w:rPr>
                      <w:rFonts w:eastAsia="Times New Roman"/>
                      <w:bCs/>
                      <w:szCs w:val="28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szCs w:val="28"/>
                      <w:lang w:eastAsia="en-US"/>
                    </w:rPr>
                    <w:t xml:space="preserve">- </w:t>
                  </w:r>
                  <w:r w:rsidR="003328EE">
                    <w:rPr>
                      <w:rFonts w:eastAsia="Times New Roman"/>
                      <w:bCs/>
                      <w:szCs w:val="28"/>
                      <w:lang w:eastAsia="en-US"/>
                    </w:rPr>
                    <w:t>обучения членов</w:t>
                  </w:r>
                  <w:r w:rsidR="003328EE" w:rsidRPr="003328EE">
                    <w:rPr>
                      <w:rFonts w:eastAsia="Times New Roman"/>
                      <w:bCs/>
                      <w:szCs w:val="28"/>
                      <w:lang w:eastAsia="en-US"/>
                    </w:rPr>
                    <w:t xml:space="preserve"> комиссии по предупреждению и ликвидации ЧС и обеспечению пожарной безопасности организаций</w:t>
                  </w:r>
                </w:p>
              </w:tc>
              <w:tc>
                <w:tcPr>
                  <w:tcW w:w="1130" w:type="dxa"/>
                </w:tcPr>
                <w:p w:rsidR="003328EE" w:rsidRPr="003328EE" w:rsidRDefault="003328EE" w:rsidP="00CE5E68">
                  <w:pPr>
                    <w:shd w:val="clear" w:color="auto" w:fill="FFFFFF" w:themeFill="background1"/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533"/>
              </w:trPr>
              <w:tc>
                <w:tcPr>
                  <w:tcW w:w="9328" w:type="dxa"/>
                </w:tcPr>
                <w:p w:rsidR="003328EE" w:rsidRPr="003328EE" w:rsidRDefault="00887EBB" w:rsidP="003328EE">
                  <w:pPr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обучения и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нструктор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ов</w:t>
                  </w:r>
                  <w:r w:rsidR="003328EE"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ГО, (консультанты) учебно-консультационных пунктов (УКП) муниципальных образований </w:t>
                  </w:r>
                </w:p>
              </w:tc>
              <w:tc>
                <w:tcPr>
                  <w:tcW w:w="1130" w:type="dxa"/>
                </w:tcPr>
                <w:p w:rsidR="003328EE" w:rsidRPr="003328EE" w:rsidRDefault="003328EE" w:rsidP="00B36583">
                  <w:pPr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381"/>
              </w:trPr>
              <w:tc>
                <w:tcPr>
                  <w:tcW w:w="10458" w:type="dxa"/>
                  <w:gridSpan w:val="2"/>
                  <w:shd w:val="clear" w:color="auto" w:fill="D9D9D9" w:themeFill="background1" w:themeFillShade="D9"/>
                </w:tcPr>
                <w:p w:rsidR="003328EE" w:rsidRDefault="00887EBB" w:rsidP="002E4C9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пожарной безопасности</w:t>
                  </w:r>
                </w:p>
                <w:p w:rsidR="000E2D8C" w:rsidRPr="000E2D8C" w:rsidRDefault="000E2D8C" w:rsidP="002E4C9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3328EE" w:rsidTr="00CE5E68">
              <w:trPr>
                <w:trHeight w:val="547"/>
              </w:trPr>
              <w:tc>
                <w:tcPr>
                  <w:tcW w:w="9328" w:type="dxa"/>
                </w:tcPr>
                <w:p w:rsidR="003328EE" w:rsidRPr="00275E9B" w:rsidRDefault="00275E9B" w:rsidP="002E4C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 опасных производственных объектов.</w:t>
                  </w:r>
                </w:p>
              </w:tc>
              <w:tc>
                <w:tcPr>
                  <w:tcW w:w="1130" w:type="dxa"/>
                </w:tcPr>
                <w:p w:rsidR="003328EE" w:rsidRPr="002E4C91" w:rsidRDefault="003328EE" w:rsidP="002E4C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C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 час.</w:t>
                  </w:r>
                </w:p>
              </w:tc>
            </w:tr>
            <w:tr w:rsidR="003328EE" w:rsidTr="00CE5E68">
              <w:trPr>
                <w:trHeight w:val="533"/>
              </w:trPr>
              <w:tc>
                <w:tcPr>
                  <w:tcW w:w="9328" w:type="dxa"/>
                </w:tcPr>
                <w:p w:rsidR="003328EE" w:rsidRPr="002E4C91" w:rsidRDefault="00275E9B" w:rsidP="002E4C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одновременно, объектов защиты, отнесенных к категориям повышенной взрывопожароопасности, пожароопасности.</w:t>
                  </w:r>
                </w:p>
              </w:tc>
              <w:tc>
                <w:tcPr>
                  <w:tcW w:w="1130" w:type="dxa"/>
                </w:tcPr>
                <w:p w:rsidR="003328EE" w:rsidRPr="002E4C91" w:rsidRDefault="00AB03CA" w:rsidP="002E4C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3328EE" w:rsidRPr="002E4C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547"/>
              </w:trPr>
              <w:tc>
                <w:tcPr>
                  <w:tcW w:w="9328" w:type="dxa"/>
                </w:tcPr>
                <w:p w:rsidR="00D20A71" w:rsidRPr="002E4C91" w:rsidRDefault="00AB03CA" w:rsidP="00887E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Дополнительная профессиональная программа повышения квалификации для руководителей организаций, индивидуальных предпринимателей, лиц, назначенных руководителем организаций ответственными за обеспечение пожарной безопасности.</w:t>
                  </w:r>
                </w:p>
              </w:tc>
              <w:tc>
                <w:tcPr>
                  <w:tcW w:w="1130" w:type="dxa"/>
                </w:tcPr>
                <w:p w:rsidR="003328EE" w:rsidRPr="002E4C91" w:rsidRDefault="00AB03CA" w:rsidP="002E4C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3328EE" w:rsidRPr="002E4C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час.</w:t>
                  </w:r>
                </w:p>
              </w:tc>
            </w:tr>
            <w:tr w:rsidR="003328EE" w:rsidTr="00CE5E68">
              <w:trPr>
                <w:trHeight w:val="547"/>
              </w:trPr>
              <w:tc>
                <w:tcPr>
                  <w:tcW w:w="9328" w:type="dxa"/>
                </w:tcPr>
                <w:p w:rsidR="003328EE" w:rsidRPr="002E4C91" w:rsidRDefault="00AB03CA" w:rsidP="002E4C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Дополнительная профессиональная 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безопасности.</w:t>
                  </w:r>
                </w:p>
              </w:tc>
              <w:tc>
                <w:tcPr>
                  <w:tcW w:w="1130" w:type="dxa"/>
                </w:tcPr>
                <w:p w:rsidR="003328EE" w:rsidRPr="002E4C91" w:rsidRDefault="00AB03CA" w:rsidP="002E4C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3328EE" w:rsidRPr="002E4C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час.</w:t>
                  </w:r>
                </w:p>
              </w:tc>
            </w:tr>
            <w:tr w:rsidR="003328EE" w:rsidTr="00CE5E68">
              <w:trPr>
                <w:trHeight w:val="828"/>
              </w:trPr>
              <w:tc>
                <w:tcPr>
                  <w:tcW w:w="9328" w:type="dxa"/>
                </w:tcPr>
                <w:p w:rsidR="003328EE" w:rsidRPr="002E4C91" w:rsidRDefault="00AB03CA" w:rsidP="002E4C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Дополнительная профессиональная программа повышения квалификации, для лиц, на которых возложена трудовая функция по проведению противопожарного инструктажа.</w:t>
                  </w:r>
                </w:p>
              </w:tc>
              <w:tc>
                <w:tcPr>
                  <w:tcW w:w="1130" w:type="dxa"/>
                </w:tcPr>
                <w:p w:rsidR="003328EE" w:rsidRPr="002E4C91" w:rsidRDefault="00AB03CA" w:rsidP="002E4C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="003328EE" w:rsidRPr="002E4C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365"/>
              </w:trPr>
              <w:tc>
                <w:tcPr>
                  <w:tcW w:w="10458" w:type="dxa"/>
                  <w:gridSpan w:val="2"/>
                  <w:shd w:val="clear" w:color="auto" w:fill="D9D9D9" w:themeFill="background1" w:themeFillShade="D9"/>
                </w:tcPr>
                <w:p w:rsidR="003328EE" w:rsidRDefault="003328EE" w:rsidP="001C21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1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вопросам охраны труда</w:t>
                  </w:r>
                </w:p>
              </w:tc>
            </w:tr>
            <w:tr w:rsidR="003328EE" w:rsidTr="00CE5E68">
              <w:trPr>
                <w:trHeight w:val="636"/>
              </w:trPr>
              <w:tc>
                <w:tcPr>
                  <w:tcW w:w="9328" w:type="dxa"/>
                </w:tcPr>
                <w:p w:rsidR="00780B07" w:rsidRPr="00780B07" w:rsidRDefault="00780B07" w:rsidP="00D20A71">
                  <w:pPr>
                    <w:ind w:left="-72" w:right="-15"/>
                    <w:jc w:val="both"/>
                    <w:rPr>
                      <w:rFonts w:ascii="Times New Roman" w:hAnsi="Times New Roman"/>
                      <w:bCs/>
                      <w:sz w:val="10"/>
                      <w:szCs w:val="10"/>
                    </w:rPr>
                  </w:pPr>
                </w:p>
                <w:p w:rsidR="00D20A71" w:rsidRPr="001C21A7" w:rsidRDefault="00F76221" w:rsidP="00D20A71">
                  <w:pPr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Дополнительная профессиональная программа повышения квалификации по обучению безопасным методам и приемам выполнения работ при воздействии вредных и(или) опасных факторов, источников опасности, идентифицированных в рамках специальной оценки условий труда и оценки профессиональных рисков.</w:t>
                  </w:r>
                </w:p>
              </w:tc>
              <w:tc>
                <w:tcPr>
                  <w:tcW w:w="1130" w:type="dxa"/>
                </w:tcPr>
                <w:p w:rsidR="003328EE" w:rsidRPr="001C21A7" w:rsidRDefault="00887EBB" w:rsidP="00B36583">
                  <w:pPr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16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  <w:tr w:rsidR="003328EE" w:rsidTr="00CE5E68">
              <w:trPr>
                <w:trHeight w:val="547"/>
              </w:trPr>
              <w:tc>
                <w:tcPr>
                  <w:tcW w:w="9328" w:type="dxa"/>
                </w:tcPr>
                <w:p w:rsidR="00D20A71" w:rsidRPr="001C21A7" w:rsidRDefault="00F76221" w:rsidP="00887EBB">
                  <w:pPr>
                    <w:ind w:left="-72" w:right="-15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Дополнительная профессиональная программа повышения квалификации по общим вопросам труда и функционирования системы управления охраной труда.</w:t>
                  </w:r>
                </w:p>
              </w:tc>
              <w:tc>
                <w:tcPr>
                  <w:tcW w:w="1130" w:type="dxa"/>
                </w:tcPr>
                <w:p w:rsidR="003328EE" w:rsidRPr="001C21A7" w:rsidRDefault="00887EBB" w:rsidP="00B36583">
                  <w:pPr>
                    <w:ind w:left="-33" w:right="-2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16</w:t>
                  </w:r>
                  <w:r w:rsidR="003328E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час.</w:t>
                  </w:r>
                </w:p>
              </w:tc>
            </w:tr>
          </w:tbl>
          <w:p w:rsidR="001C21A7" w:rsidRDefault="001C21A7" w:rsidP="00CB3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BC4" w:rsidRDefault="00CB3BC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BC4" w:rsidSect="00BC1D92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5"/>
    <w:rsid w:val="00004FBC"/>
    <w:rsid w:val="000E2D8C"/>
    <w:rsid w:val="001C21A7"/>
    <w:rsid w:val="00254E65"/>
    <w:rsid w:val="00275E9B"/>
    <w:rsid w:val="002E4C91"/>
    <w:rsid w:val="003328EE"/>
    <w:rsid w:val="00645410"/>
    <w:rsid w:val="00676494"/>
    <w:rsid w:val="006F555D"/>
    <w:rsid w:val="00780B07"/>
    <w:rsid w:val="00887EBB"/>
    <w:rsid w:val="008A712C"/>
    <w:rsid w:val="009E0066"/>
    <w:rsid w:val="009F10A9"/>
    <w:rsid w:val="00AB03CA"/>
    <w:rsid w:val="00BC1D92"/>
    <w:rsid w:val="00CB3BC4"/>
    <w:rsid w:val="00CE5E68"/>
    <w:rsid w:val="00D20A71"/>
    <w:rsid w:val="00D71AF0"/>
    <w:rsid w:val="00E95AA8"/>
    <w:rsid w:val="00F7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DD6D"/>
  <w15:docId w15:val="{0AD4B350-7AF7-4850-A3D4-FAA5C4A6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8E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28E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MetodistUGZ</cp:lastModifiedBy>
  <cp:revision>7</cp:revision>
  <cp:lastPrinted>2021-04-13T11:25:00Z</cp:lastPrinted>
  <dcterms:created xsi:type="dcterms:W3CDTF">2021-04-13T10:52:00Z</dcterms:created>
  <dcterms:modified xsi:type="dcterms:W3CDTF">2023-08-23T04:42:00Z</dcterms:modified>
</cp:coreProperties>
</file>